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BEE67F" w14:textId="77777777" w:rsidR="002E1464" w:rsidRPr="00B80AB5" w:rsidRDefault="002E1464" w:rsidP="002E146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80AB5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3C5EBE23" wp14:editId="19B10BF9">
            <wp:extent cx="2724150" cy="15525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9D6376" w14:textId="77777777" w:rsidR="002E1464" w:rsidRPr="00B80AB5" w:rsidRDefault="002E1464" w:rsidP="002E146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7FD9117" w14:textId="77777777" w:rsidR="002E1464" w:rsidRPr="00B80AB5" w:rsidRDefault="002E1464" w:rsidP="002E1464">
      <w:pPr>
        <w:keepNext/>
        <w:jc w:val="center"/>
        <w:outlineLvl w:val="1"/>
        <w:rPr>
          <w:rFonts w:ascii="Copperplate Gothic Bold" w:eastAsia="Times New Roman" w:hAnsi="Copperplate Gothic Bold" w:cs="Times New Roman"/>
          <w:sz w:val="28"/>
          <w:szCs w:val="24"/>
        </w:rPr>
      </w:pPr>
      <w:r w:rsidRPr="00B80AB5">
        <w:rPr>
          <w:rFonts w:ascii="Copperplate Gothic Bold" w:eastAsia="Times New Roman" w:hAnsi="Copperplate Gothic Bold" w:cs="Times New Roman"/>
          <w:sz w:val="28"/>
          <w:szCs w:val="24"/>
        </w:rPr>
        <w:t>SANTA CLARA POLICE DEPARTMENT</w:t>
      </w:r>
    </w:p>
    <w:p w14:paraId="35B3F66C" w14:textId="77777777" w:rsidR="002E1464" w:rsidRPr="00B80AB5" w:rsidRDefault="002E1464" w:rsidP="002E1464">
      <w:pPr>
        <w:jc w:val="center"/>
        <w:rPr>
          <w:rFonts w:ascii="Copperplate Gothic Light" w:eastAsia="Times New Roman" w:hAnsi="Copperplate Gothic Light" w:cs="Times New Roman"/>
          <w:sz w:val="24"/>
          <w:szCs w:val="24"/>
        </w:rPr>
      </w:pPr>
      <w:r w:rsidRPr="00B80AB5">
        <w:rPr>
          <w:rFonts w:ascii="Copperplate Gothic Light" w:eastAsia="Times New Roman" w:hAnsi="Copperplate Gothic Light" w:cs="Times New Roman"/>
          <w:sz w:val="24"/>
          <w:szCs w:val="24"/>
        </w:rPr>
        <w:t>Special Response Team</w:t>
      </w:r>
    </w:p>
    <w:p w14:paraId="5401699F" w14:textId="77777777" w:rsidR="002E1464" w:rsidRPr="00B80AB5" w:rsidRDefault="002E1464" w:rsidP="002E146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53DD12D" w14:textId="31BC3AA6" w:rsidR="002E1464" w:rsidRPr="00B80AB5" w:rsidRDefault="002E1464" w:rsidP="002E1464">
      <w:pPr>
        <w:jc w:val="both"/>
        <w:rPr>
          <w:rFonts w:ascii="Calibri" w:eastAsia="Times New Roman" w:hAnsi="Calibri" w:cs="Calibri"/>
          <w:sz w:val="24"/>
          <w:szCs w:val="24"/>
        </w:rPr>
      </w:pPr>
      <w:r w:rsidRPr="00B80AB5">
        <w:rPr>
          <w:rFonts w:ascii="Calibri" w:eastAsia="Times New Roman" w:hAnsi="Calibri" w:cs="Calibri"/>
          <w:sz w:val="24"/>
          <w:szCs w:val="24"/>
          <w:u w:val="single"/>
        </w:rPr>
        <w:t>Date</w:t>
      </w:r>
      <w:r w:rsidRPr="00B80AB5">
        <w:rPr>
          <w:rFonts w:ascii="Calibri" w:eastAsia="Times New Roman" w:hAnsi="Calibri" w:cs="Calibri"/>
          <w:sz w:val="24"/>
          <w:szCs w:val="24"/>
        </w:rPr>
        <w:t xml:space="preserve">: </w:t>
      </w:r>
      <w:r w:rsidRPr="00B80AB5">
        <w:rPr>
          <w:rFonts w:ascii="Calibri" w:eastAsia="Times New Roman" w:hAnsi="Calibri" w:cs="Calibri"/>
          <w:sz w:val="24"/>
          <w:szCs w:val="24"/>
        </w:rPr>
        <w:tab/>
      </w:r>
      <w:r w:rsidR="00766303">
        <w:rPr>
          <w:rFonts w:ascii="Calibri" w:eastAsia="Times New Roman" w:hAnsi="Calibri" w:cs="Calibri"/>
          <w:sz w:val="24"/>
          <w:szCs w:val="24"/>
        </w:rPr>
        <w:t>September 30</w:t>
      </w:r>
      <w:r w:rsidRPr="00B80AB5">
        <w:rPr>
          <w:rFonts w:ascii="Calibri" w:eastAsia="Times New Roman" w:hAnsi="Calibri" w:cs="Calibri"/>
          <w:sz w:val="24"/>
          <w:szCs w:val="24"/>
        </w:rPr>
        <w:t xml:space="preserve">, 2021  </w:t>
      </w:r>
    </w:p>
    <w:p w14:paraId="3F8E9213" w14:textId="77777777" w:rsidR="002E1464" w:rsidRPr="00B80AB5" w:rsidRDefault="002E1464" w:rsidP="002E1464">
      <w:pPr>
        <w:jc w:val="both"/>
        <w:rPr>
          <w:rFonts w:ascii="Calibri" w:eastAsia="Times New Roman" w:hAnsi="Calibri" w:cs="Calibri"/>
          <w:sz w:val="24"/>
          <w:szCs w:val="24"/>
        </w:rPr>
      </w:pPr>
    </w:p>
    <w:p w14:paraId="5B86BDDD" w14:textId="77777777" w:rsidR="002E1464" w:rsidRPr="00B80AB5" w:rsidRDefault="002E1464" w:rsidP="002E1464">
      <w:pPr>
        <w:jc w:val="both"/>
        <w:rPr>
          <w:rFonts w:ascii="Calibri" w:eastAsia="Times New Roman" w:hAnsi="Calibri" w:cs="Calibri"/>
          <w:sz w:val="24"/>
          <w:szCs w:val="24"/>
        </w:rPr>
      </w:pPr>
      <w:bookmarkStart w:id="0" w:name="_Hlk39225870"/>
      <w:r w:rsidRPr="00B80AB5">
        <w:rPr>
          <w:rFonts w:ascii="Calibri" w:eastAsia="Times New Roman" w:hAnsi="Calibri" w:cs="Calibri"/>
          <w:sz w:val="24"/>
          <w:szCs w:val="24"/>
          <w:u w:val="single"/>
        </w:rPr>
        <w:t>Time</w:t>
      </w:r>
      <w:r w:rsidRPr="00B80AB5">
        <w:rPr>
          <w:rFonts w:ascii="Calibri" w:eastAsia="Times New Roman" w:hAnsi="Calibri" w:cs="Calibri"/>
          <w:sz w:val="24"/>
          <w:szCs w:val="24"/>
        </w:rPr>
        <w:t>:</w:t>
      </w:r>
      <w:r w:rsidRPr="00B80AB5">
        <w:rPr>
          <w:rFonts w:ascii="Calibri" w:eastAsia="Times New Roman" w:hAnsi="Calibri" w:cs="Calibri"/>
          <w:sz w:val="24"/>
          <w:szCs w:val="24"/>
        </w:rPr>
        <w:tab/>
        <w:t>0800 – 1900</w:t>
      </w:r>
      <w:bookmarkEnd w:id="0"/>
    </w:p>
    <w:p w14:paraId="5B2EB4C1" w14:textId="77777777" w:rsidR="002E1464" w:rsidRPr="00B80AB5" w:rsidRDefault="002E1464" w:rsidP="002E1464">
      <w:pPr>
        <w:jc w:val="both"/>
        <w:rPr>
          <w:rFonts w:ascii="Calibri" w:eastAsia="Times New Roman" w:hAnsi="Calibri" w:cs="Calibri"/>
          <w:sz w:val="24"/>
          <w:szCs w:val="24"/>
        </w:rPr>
      </w:pPr>
    </w:p>
    <w:p w14:paraId="1999E831" w14:textId="423A50DF" w:rsidR="00766303" w:rsidRDefault="002E1464" w:rsidP="00766303">
      <w:pPr>
        <w:jc w:val="both"/>
        <w:rPr>
          <w:rFonts w:ascii="Calibri" w:eastAsia="Times New Roman" w:hAnsi="Calibri" w:cs="Calibri"/>
          <w:sz w:val="24"/>
          <w:szCs w:val="24"/>
        </w:rPr>
      </w:pPr>
      <w:r w:rsidRPr="00B80AB5">
        <w:rPr>
          <w:rFonts w:ascii="Calibri" w:eastAsia="Times New Roman" w:hAnsi="Calibri" w:cs="Calibri"/>
          <w:sz w:val="24"/>
          <w:szCs w:val="24"/>
          <w:u w:val="single"/>
        </w:rPr>
        <w:t>Training location(s):</w:t>
      </w:r>
      <w:r w:rsidRPr="00B80AB5">
        <w:rPr>
          <w:rFonts w:ascii="Calibri" w:eastAsia="Times New Roman" w:hAnsi="Calibri" w:cs="Calibri"/>
          <w:sz w:val="24"/>
          <w:szCs w:val="24"/>
        </w:rPr>
        <w:t xml:space="preserve">  </w:t>
      </w:r>
      <w:r w:rsidR="00766303">
        <w:rPr>
          <w:rFonts w:ascii="Calibri" w:eastAsia="Times New Roman" w:hAnsi="Calibri" w:cs="Calibri"/>
          <w:sz w:val="24"/>
          <w:szCs w:val="24"/>
        </w:rPr>
        <w:t>Santa Clara County SO Range (Pad 1) – 9600 Malech Road, San Jose CA</w:t>
      </w:r>
    </w:p>
    <w:p w14:paraId="40E39124" w14:textId="77777777" w:rsidR="00766303" w:rsidRDefault="00766303" w:rsidP="00766303">
      <w:pPr>
        <w:jc w:val="both"/>
        <w:rPr>
          <w:rFonts w:ascii="Calibri" w:eastAsia="Times New Roman" w:hAnsi="Calibri" w:cs="Calibri"/>
          <w:sz w:val="24"/>
          <w:szCs w:val="24"/>
        </w:rPr>
      </w:pPr>
    </w:p>
    <w:p w14:paraId="3971765A" w14:textId="51A607A6" w:rsidR="002E1464" w:rsidRPr="00766303" w:rsidRDefault="002E1464" w:rsidP="00766303">
      <w:pPr>
        <w:pStyle w:val="ListParagraph"/>
        <w:numPr>
          <w:ilvl w:val="0"/>
          <w:numId w:val="3"/>
        </w:numPr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766303">
        <w:rPr>
          <w:rFonts w:ascii="Calibri" w:eastAsia="Times New Roman" w:hAnsi="Calibri" w:cs="Calibri"/>
          <w:bCs/>
          <w:sz w:val="24"/>
          <w:szCs w:val="24"/>
        </w:rPr>
        <w:t xml:space="preserve">0800 – </w:t>
      </w:r>
      <w:r w:rsidR="00766303">
        <w:rPr>
          <w:rFonts w:ascii="Calibri" w:eastAsia="Times New Roman" w:hAnsi="Calibri" w:cs="Calibri"/>
          <w:bCs/>
          <w:sz w:val="24"/>
          <w:szCs w:val="24"/>
        </w:rPr>
        <w:t>Meet at SRT Garage and grab necessary equipment.</w:t>
      </w:r>
    </w:p>
    <w:p w14:paraId="50D62480" w14:textId="77777777" w:rsidR="002E1464" w:rsidRDefault="002E1464" w:rsidP="002E1464">
      <w:pPr>
        <w:ind w:left="720"/>
        <w:rPr>
          <w:rFonts w:ascii="Calibri" w:eastAsia="Times New Roman" w:hAnsi="Calibri" w:cs="Calibri"/>
          <w:bCs/>
          <w:sz w:val="24"/>
          <w:szCs w:val="24"/>
        </w:rPr>
      </w:pPr>
    </w:p>
    <w:p w14:paraId="2F49445B" w14:textId="43C74A13" w:rsidR="002E1464" w:rsidRDefault="002E1464" w:rsidP="002E1464">
      <w:pPr>
        <w:numPr>
          <w:ilvl w:val="0"/>
          <w:numId w:val="1"/>
        </w:numPr>
        <w:rPr>
          <w:rFonts w:ascii="Calibri" w:eastAsia="Times New Roman" w:hAnsi="Calibri" w:cs="Calibri"/>
          <w:bCs/>
          <w:sz w:val="24"/>
          <w:szCs w:val="24"/>
        </w:rPr>
      </w:pPr>
      <w:r>
        <w:rPr>
          <w:rFonts w:ascii="Calibri" w:eastAsia="Times New Roman" w:hAnsi="Calibri" w:cs="Calibri"/>
          <w:bCs/>
          <w:sz w:val="24"/>
          <w:szCs w:val="24"/>
        </w:rPr>
        <w:t>0</w:t>
      </w:r>
      <w:r w:rsidR="00766303">
        <w:rPr>
          <w:rFonts w:ascii="Calibri" w:eastAsia="Times New Roman" w:hAnsi="Calibri" w:cs="Calibri"/>
          <w:bCs/>
          <w:sz w:val="24"/>
          <w:szCs w:val="24"/>
        </w:rPr>
        <w:t>830</w:t>
      </w:r>
      <w:r>
        <w:rPr>
          <w:rFonts w:ascii="Calibri" w:eastAsia="Times New Roman" w:hAnsi="Calibri" w:cs="Calibri"/>
          <w:bCs/>
          <w:sz w:val="24"/>
          <w:szCs w:val="24"/>
        </w:rPr>
        <w:t xml:space="preserve"> – </w:t>
      </w:r>
      <w:r w:rsidR="00766303">
        <w:rPr>
          <w:rFonts w:ascii="Calibri" w:eastAsia="Times New Roman" w:hAnsi="Calibri" w:cs="Calibri"/>
          <w:bCs/>
          <w:sz w:val="24"/>
          <w:szCs w:val="24"/>
        </w:rPr>
        <w:t>Leave PD to drive to the SO Range</w:t>
      </w:r>
    </w:p>
    <w:p w14:paraId="28D01BC5" w14:textId="77777777" w:rsidR="002E1464" w:rsidRDefault="002E1464" w:rsidP="002E1464">
      <w:pPr>
        <w:pStyle w:val="ListParagraph"/>
        <w:rPr>
          <w:rFonts w:ascii="Calibri" w:eastAsia="Times New Roman" w:hAnsi="Calibri" w:cs="Calibri"/>
          <w:bCs/>
          <w:sz w:val="24"/>
          <w:szCs w:val="24"/>
        </w:rPr>
      </w:pPr>
    </w:p>
    <w:p w14:paraId="4243191E" w14:textId="208240F1" w:rsidR="002E1464" w:rsidRDefault="00766303" w:rsidP="002E1464">
      <w:pPr>
        <w:numPr>
          <w:ilvl w:val="0"/>
          <w:numId w:val="1"/>
        </w:numPr>
        <w:rPr>
          <w:rFonts w:ascii="Calibri" w:eastAsia="Times New Roman" w:hAnsi="Calibri" w:cs="Calibri"/>
          <w:bCs/>
          <w:sz w:val="24"/>
          <w:szCs w:val="24"/>
        </w:rPr>
      </w:pPr>
      <w:r>
        <w:rPr>
          <w:rFonts w:ascii="Calibri" w:eastAsia="Times New Roman" w:hAnsi="Calibri" w:cs="Calibri"/>
          <w:bCs/>
          <w:sz w:val="24"/>
          <w:szCs w:val="24"/>
        </w:rPr>
        <w:t>0915 – Safety Check with complete SIMS</w:t>
      </w:r>
    </w:p>
    <w:p w14:paraId="2D08CC0C" w14:textId="77777777" w:rsidR="00766303" w:rsidRDefault="00766303" w:rsidP="00766303">
      <w:pPr>
        <w:pStyle w:val="ListParagraph"/>
        <w:rPr>
          <w:rFonts w:ascii="Calibri" w:eastAsia="Times New Roman" w:hAnsi="Calibri" w:cs="Calibri"/>
          <w:bCs/>
          <w:sz w:val="24"/>
          <w:szCs w:val="24"/>
        </w:rPr>
      </w:pPr>
    </w:p>
    <w:p w14:paraId="40022316" w14:textId="5F756E51" w:rsidR="00766303" w:rsidRDefault="00766303" w:rsidP="002E1464">
      <w:pPr>
        <w:numPr>
          <w:ilvl w:val="0"/>
          <w:numId w:val="1"/>
        </w:numPr>
        <w:rPr>
          <w:rFonts w:ascii="Calibri" w:eastAsia="Times New Roman" w:hAnsi="Calibri" w:cs="Calibri"/>
          <w:bCs/>
          <w:sz w:val="24"/>
          <w:szCs w:val="24"/>
        </w:rPr>
      </w:pPr>
      <w:r>
        <w:rPr>
          <w:rFonts w:ascii="Calibri" w:eastAsia="Times New Roman" w:hAnsi="Calibri" w:cs="Calibri"/>
          <w:bCs/>
          <w:sz w:val="24"/>
          <w:szCs w:val="24"/>
        </w:rPr>
        <w:t>0930 – ARV Operations/Vehicle Assaults</w:t>
      </w:r>
    </w:p>
    <w:p w14:paraId="6B9D3525" w14:textId="77777777" w:rsidR="00997451" w:rsidRDefault="00997451" w:rsidP="00997451">
      <w:pPr>
        <w:pStyle w:val="ListParagraph"/>
        <w:rPr>
          <w:rFonts w:ascii="Calibri" w:eastAsia="Times New Roman" w:hAnsi="Calibri" w:cs="Calibri"/>
          <w:bCs/>
          <w:sz w:val="24"/>
          <w:szCs w:val="24"/>
        </w:rPr>
      </w:pPr>
    </w:p>
    <w:p w14:paraId="55990D39" w14:textId="7DCCB364" w:rsidR="00997451" w:rsidRDefault="00997451" w:rsidP="002E1464">
      <w:pPr>
        <w:numPr>
          <w:ilvl w:val="0"/>
          <w:numId w:val="1"/>
        </w:numPr>
        <w:rPr>
          <w:rFonts w:ascii="Calibri" w:eastAsia="Times New Roman" w:hAnsi="Calibri" w:cs="Calibri"/>
          <w:bCs/>
          <w:sz w:val="24"/>
          <w:szCs w:val="24"/>
        </w:rPr>
      </w:pPr>
      <w:r>
        <w:rPr>
          <w:rFonts w:ascii="Calibri" w:eastAsia="Times New Roman" w:hAnsi="Calibri" w:cs="Calibri"/>
          <w:bCs/>
          <w:sz w:val="24"/>
          <w:szCs w:val="24"/>
        </w:rPr>
        <w:t>1</w:t>
      </w:r>
      <w:r w:rsidR="00766303">
        <w:rPr>
          <w:rFonts w:ascii="Calibri" w:eastAsia="Times New Roman" w:hAnsi="Calibri" w:cs="Calibri"/>
          <w:bCs/>
          <w:sz w:val="24"/>
          <w:szCs w:val="24"/>
        </w:rPr>
        <w:t>200</w:t>
      </w:r>
      <w:r>
        <w:rPr>
          <w:rFonts w:ascii="Calibri" w:eastAsia="Times New Roman" w:hAnsi="Calibri" w:cs="Calibri"/>
          <w:bCs/>
          <w:sz w:val="24"/>
          <w:szCs w:val="24"/>
        </w:rPr>
        <w:t xml:space="preserve"> – </w:t>
      </w:r>
      <w:r w:rsidR="00766303">
        <w:rPr>
          <w:rFonts w:ascii="Calibri" w:eastAsia="Times New Roman" w:hAnsi="Calibri" w:cs="Calibri"/>
          <w:bCs/>
          <w:sz w:val="24"/>
          <w:szCs w:val="24"/>
        </w:rPr>
        <w:t>Lunch</w:t>
      </w:r>
    </w:p>
    <w:p w14:paraId="53D7D1F9" w14:textId="77777777" w:rsidR="00997451" w:rsidRDefault="00997451" w:rsidP="00997451">
      <w:pPr>
        <w:pStyle w:val="ListParagraph"/>
        <w:rPr>
          <w:rFonts w:ascii="Calibri" w:eastAsia="Times New Roman" w:hAnsi="Calibri" w:cs="Calibri"/>
          <w:bCs/>
          <w:sz w:val="24"/>
          <w:szCs w:val="24"/>
        </w:rPr>
      </w:pPr>
    </w:p>
    <w:p w14:paraId="41AE3945" w14:textId="2CEE04D2" w:rsidR="00997451" w:rsidRDefault="00766303" w:rsidP="002E1464">
      <w:pPr>
        <w:numPr>
          <w:ilvl w:val="0"/>
          <w:numId w:val="1"/>
        </w:numPr>
        <w:rPr>
          <w:rFonts w:ascii="Calibri" w:eastAsia="Times New Roman" w:hAnsi="Calibri" w:cs="Calibri"/>
          <w:bCs/>
          <w:sz w:val="24"/>
          <w:szCs w:val="24"/>
        </w:rPr>
      </w:pPr>
      <w:r>
        <w:rPr>
          <w:rFonts w:ascii="Calibri" w:eastAsia="Times New Roman" w:hAnsi="Calibri" w:cs="Calibri"/>
          <w:bCs/>
          <w:sz w:val="24"/>
          <w:szCs w:val="24"/>
        </w:rPr>
        <w:t>1300</w:t>
      </w:r>
      <w:r w:rsidR="00997451">
        <w:rPr>
          <w:rFonts w:ascii="Calibri" w:eastAsia="Times New Roman" w:hAnsi="Calibri" w:cs="Calibri"/>
          <w:bCs/>
          <w:sz w:val="24"/>
          <w:szCs w:val="24"/>
        </w:rPr>
        <w:t xml:space="preserve"> – </w:t>
      </w:r>
      <w:r>
        <w:rPr>
          <w:rFonts w:ascii="Calibri" w:eastAsia="Times New Roman" w:hAnsi="Calibri" w:cs="Calibri"/>
          <w:bCs/>
          <w:sz w:val="24"/>
          <w:szCs w:val="24"/>
        </w:rPr>
        <w:t xml:space="preserve">Safety Check with live fire scenarios </w:t>
      </w:r>
    </w:p>
    <w:p w14:paraId="131F4CC7" w14:textId="77777777" w:rsidR="00997451" w:rsidRDefault="00997451" w:rsidP="00997451">
      <w:pPr>
        <w:pStyle w:val="ListParagraph"/>
        <w:rPr>
          <w:rFonts w:ascii="Calibri" w:eastAsia="Times New Roman" w:hAnsi="Calibri" w:cs="Calibri"/>
          <w:bCs/>
          <w:sz w:val="24"/>
          <w:szCs w:val="24"/>
        </w:rPr>
      </w:pPr>
    </w:p>
    <w:p w14:paraId="73F4D86A" w14:textId="51FBC463" w:rsidR="00997451" w:rsidRDefault="00766303" w:rsidP="002E1464">
      <w:pPr>
        <w:numPr>
          <w:ilvl w:val="0"/>
          <w:numId w:val="1"/>
        </w:numPr>
        <w:rPr>
          <w:rFonts w:ascii="Calibri" w:eastAsia="Times New Roman" w:hAnsi="Calibri" w:cs="Calibri"/>
          <w:bCs/>
          <w:sz w:val="24"/>
          <w:szCs w:val="24"/>
        </w:rPr>
      </w:pPr>
      <w:r>
        <w:rPr>
          <w:rFonts w:ascii="Calibri" w:eastAsia="Times New Roman" w:hAnsi="Calibri" w:cs="Calibri"/>
          <w:bCs/>
          <w:sz w:val="24"/>
          <w:szCs w:val="24"/>
        </w:rPr>
        <w:t>1600</w:t>
      </w:r>
      <w:r w:rsidR="00997451">
        <w:rPr>
          <w:rFonts w:ascii="Calibri" w:eastAsia="Times New Roman" w:hAnsi="Calibri" w:cs="Calibri"/>
          <w:bCs/>
          <w:sz w:val="24"/>
          <w:szCs w:val="24"/>
        </w:rPr>
        <w:t xml:space="preserve"> – </w:t>
      </w:r>
      <w:r>
        <w:rPr>
          <w:rFonts w:ascii="Calibri" w:eastAsia="Times New Roman" w:hAnsi="Calibri" w:cs="Calibri"/>
          <w:bCs/>
          <w:sz w:val="24"/>
          <w:szCs w:val="24"/>
        </w:rPr>
        <w:t>Range/Equipment Cleanup</w:t>
      </w:r>
    </w:p>
    <w:p w14:paraId="0E01E011" w14:textId="77777777" w:rsidR="00766303" w:rsidRDefault="00766303" w:rsidP="00766303">
      <w:pPr>
        <w:pStyle w:val="ListParagraph"/>
        <w:rPr>
          <w:rFonts w:ascii="Calibri" w:eastAsia="Times New Roman" w:hAnsi="Calibri" w:cs="Calibri"/>
          <w:bCs/>
          <w:sz w:val="24"/>
          <w:szCs w:val="24"/>
        </w:rPr>
      </w:pPr>
    </w:p>
    <w:p w14:paraId="42A9FAA8" w14:textId="3AA32217" w:rsidR="00766303" w:rsidRDefault="00766303" w:rsidP="002E1464">
      <w:pPr>
        <w:numPr>
          <w:ilvl w:val="0"/>
          <w:numId w:val="1"/>
        </w:numPr>
        <w:rPr>
          <w:rFonts w:ascii="Calibri" w:eastAsia="Times New Roman" w:hAnsi="Calibri" w:cs="Calibri"/>
          <w:bCs/>
          <w:sz w:val="24"/>
          <w:szCs w:val="24"/>
        </w:rPr>
      </w:pPr>
      <w:r>
        <w:rPr>
          <w:rFonts w:ascii="Calibri" w:eastAsia="Times New Roman" w:hAnsi="Calibri" w:cs="Calibri"/>
          <w:bCs/>
          <w:sz w:val="24"/>
          <w:szCs w:val="24"/>
        </w:rPr>
        <w:t>1700 – Drive Back to SCPD</w:t>
      </w:r>
    </w:p>
    <w:p w14:paraId="32C845BA" w14:textId="77777777" w:rsidR="00766303" w:rsidRDefault="00766303" w:rsidP="00766303">
      <w:pPr>
        <w:pStyle w:val="ListParagraph"/>
        <w:rPr>
          <w:rFonts w:ascii="Calibri" w:eastAsia="Times New Roman" w:hAnsi="Calibri" w:cs="Calibri"/>
          <w:bCs/>
          <w:sz w:val="24"/>
          <w:szCs w:val="24"/>
        </w:rPr>
      </w:pPr>
    </w:p>
    <w:p w14:paraId="1F5FA1A0" w14:textId="3837E9F8" w:rsidR="00766303" w:rsidRDefault="00766303" w:rsidP="002E1464">
      <w:pPr>
        <w:numPr>
          <w:ilvl w:val="0"/>
          <w:numId w:val="1"/>
        </w:numPr>
        <w:rPr>
          <w:rFonts w:ascii="Calibri" w:eastAsia="Times New Roman" w:hAnsi="Calibri" w:cs="Calibri"/>
          <w:bCs/>
          <w:sz w:val="24"/>
          <w:szCs w:val="24"/>
        </w:rPr>
      </w:pPr>
      <w:r>
        <w:rPr>
          <w:rFonts w:ascii="Calibri" w:eastAsia="Times New Roman" w:hAnsi="Calibri" w:cs="Calibri"/>
          <w:bCs/>
          <w:sz w:val="24"/>
          <w:szCs w:val="24"/>
        </w:rPr>
        <w:t xml:space="preserve">1800 – OD </w:t>
      </w:r>
    </w:p>
    <w:p w14:paraId="65BFEC84" w14:textId="77777777" w:rsidR="002E1464" w:rsidRPr="00B80AB5" w:rsidRDefault="002E1464" w:rsidP="002E1464">
      <w:pPr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B80AB5">
        <w:rPr>
          <w:rFonts w:ascii="Calibri" w:eastAsia="Times New Roman" w:hAnsi="Calibri" w:cs="Calibri"/>
          <w:bCs/>
          <w:sz w:val="24"/>
          <w:szCs w:val="24"/>
          <w:u w:val="single"/>
        </w:rPr>
        <w:t>Gear</w:t>
      </w:r>
      <w:r w:rsidRPr="00B80AB5">
        <w:rPr>
          <w:rFonts w:ascii="Calibri" w:eastAsia="Times New Roman" w:hAnsi="Calibri" w:cs="Calibri"/>
          <w:bCs/>
          <w:sz w:val="24"/>
          <w:szCs w:val="24"/>
        </w:rPr>
        <w:t>:</w:t>
      </w:r>
    </w:p>
    <w:p w14:paraId="0EE17579" w14:textId="2F1D98BB" w:rsidR="002E1464" w:rsidRDefault="00766303" w:rsidP="002E1464">
      <w:pPr>
        <w:jc w:val="both"/>
        <w:rPr>
          <w:rFonts w:ascii="Calibri" w:eastAsia="Times New Roman" w:hAnsi="Calibri" w:cs="Calibri"/>
          <w:bCs/>
          <w:sz w:val="24"/>
          <w:szCs w:val="24"/>
        </w:rPr>
      </w:pPr>
      <w:r>
        <w:rPr>
          <w:rFonts w:ascii="Calibri" w:eastAsia="Times New Roman" w:hAnsi="Calibri" w:cs="Calibri"/>
          <w:bCs/>
          <w:sz w:val="24"/>
          <w:szCs w:val="24"/>
        </w:rPr>
        <w:t>SRT BDUs</w:t>
      </w:r>
      <w:r w:rsidR="002E1464">
        <w:rPr>
          <w:rFonts w:ascii="Calibri" w:eastAsia="Times New Roman" w:hAnsi="Calibri" w:cs="Calibri"/>
          <w:bCs/>
          <w:sz w:val="24"/>
          <w:szCs w:val="24"/>
        </w:rPr>
        <w:t>, full callout gear, all SIMS gear</w:t>
      </w:r>
    </w:p>
    <w:p w14:paraId="1022F2EF" w14:textId="27CE6503" w:rsidR="00997451" w:rsidRDefault="00997451" w:rsidP="002E1464">
      <w:pPr>
        <w:jc w:val="both"/>
        <w:rPr>
          <w:rFonts w:ascii="Calibri" w:eastAsia="Times New Roman" w:hAnsi="Calibri" w:cs="Calibri"/>
          <w:bCs/>
          <w:sz w:val="24"/>
          <w:szCs w:val="24"/>
        </w:rPr>
      </w:pPr>
    </w:p>
    <w:p w14:paraId="01FC66C3" w14:textId="7EA42BDE" w:rsidR="00FF19A7" w:rsidRDefault="00FF19A7" w:rsidP="00FF19A7">
      <w:r w:rsidRPr="00E40A8C">
        <w:rPr>
          <w:rFonts w:ascii="Times New Roman" w:eastAsia="Times New Roman" w:hAnsi="Times New Roman" w:cs="Times New Roman"/>
          <w:b/>
          <w:bCs/>
          <w:sz w:val="24"/>
          <w:szCs w:val="24"/>
        </w:rPr>
        <w:t>Attendees:</w:t>
      </w:r>
      <w:r w:rsidRPr="00E40A8C">
        <w:rPr>
          <w:rFonts w:ascii="Times New Roman" w:eastAsia="Times New Roman" w:hAnsi="Times New Roman" w:cs="Times New Roman"/>
          <w:sz w:val="24"/>
          <w:szCs w:val="24"/>
        </w:rPr>
        <w:t xml:space="preserve"> Mitch Barry, AJ Pianto, Randy Van Diemen, DJ Bell, Jordan Fachko, Justin Mead, Jeff Revay, Steven Stek, Kevin McColloch, Bryan Williams,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Daniel Khairy, Robert Lyman, </w:t>
      </w:r>
      <w:r w:rsidRPr="00E40A8C">
        <w:rPr>
          <w:rFonts w:ascii="Times New Roman" w:eastAsia="Times New Roman" w:hAnsi="Times New Roman" w:cs="Times New Roman"/>
          <w:sz w:val="24"/>
          <w:szCs w:val="24"/>
        </w:rPr>
        <w:t>Dustin Silva, Jeremy Schmidt, Rob Gutierrez, Scott Tyler,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40A8C">
        <w:rPr>
          <w:rFonts w:ascii="Times New Roman" w:eastAsia="Times New Roman" w:hAnsi="Times New Roman" w:cs="Times New Roman"/>
          <w:sz w:val="24"/>
          <w:szCs w:val="24"/>
        </w:rPr>
        <w:t>Scott Mead, Nick Richards</w:t>
      </w:r>
    </w:p>
    <w:p w14:paraId="487B46FA" w14:textId="77777777" w:rsidR="002E1464" w:rsidRDefault="002E1464" w:rsidP="002E1464"/>
    <w:p w14:paraId="61FA2F18" w14:textId="77777777" w:rsidR="00ED03A8" w:rsidRDefault="00ED03A8"/>
    <w:sectPr w:rsidR="00ED03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552637"/>
    <w:multiLevelType w:val="hybridMultilevel"/>
    <w:tmpl w:val="F68AC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5A3F79"/>
    <w:multiLevelType w:val="hybridMultilevel"/>
    <w:tmpl w:val="76946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604E42"/>
    <w:multiLevelType w:val="hybridMultilevel"/>
    <w:tmpl w:val="CE448EE4"/>
    <w:lvl w:ilvl="0" w:tplc="239EB26E">
      <w:numFmt w:val="bullet"/>
      <w:lvlText w:val="-"/>
      <w:lvlJc w:val="left"/>
      <w:pPr>
        <w:ind w:left="180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464"/>
    <w:rsid w:val="001056DD"/>
    <w:rsid w:val="001C3D72"/>
    <w:rsid w:val="00204F84"/>
    <w:rsid w:val="002E1464"/>
    <w:rsid w:val="00404627"/>
    <w:rsid w:val="00766303"/>
    <w:rsid w:val="00997451"/>
    <w:rsid w:val="00B32DB0"/>
    <w:rsid w:val="00D75CC1"/>
    <w:rsid w:val="00E22080"/>
    <w:rsid w:val="00ED03A8"/>
    <w:rsid w:val="00FF1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C7527E"/>
  <w15:chartTrackingRefBased/>
  <w15:docId w15:val="{484FC144-A0B8-4B6E-9A4B-CFA634FF0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2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1464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2"/>
    <w:qFormat/>
    <w:rsid w:val="00E220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2"/>
    <w:rsid w:val="00E22080"/>
  </w:style>
  <w:style w:type="paragraph" w:styleId="ListParagraph">
    <w:name w:val="List Paragraph"/>
    <w:basedOn w:val="Normal"/>
    <w:uiPriority w:val="34"/>
    <w:qFormat/>
    <w:rsid w:val="002E14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City of Santa Clara Standard">
  <a:themeElements>
    <a:clrScheme name="Custom 1">
      <a:dk1>
        <a:srgbClr val="333333"/>
      </a:dk1>
      <a:lt1>
        <a:sysClr val="window" lastClr="FFFFFF"/>
      </a:lt1>
      <a:dk2>
        <a:srgbClr val="152140"/>
      </a:dk2>
      <a:lt2>
        <a:srgbClr val="E4E1DC"/>
      </a:lt2>
      <a:accent1>
        <a:srgbClr val="D85836"/>
      </a:accent1>
      <a:accent2>
        <a:srgbClr val="152140"/>
      </a:accent2>
      <a:accent3>
        <a:srgbClr val="ABD8D0"/>
      </a:accent3>
      <a:accent4>
        <a:srgbClr val="4DC2C8"/>
      </a:accent4>
      <a:accent5>
        <a:srgbClr val="B0A79E"/>
      </a:accent5>
      <a:accent6>
        <a:srgbClr val="005551"/>
      </a:accent6>
      <a:hlink>
        <a:srgbClr val="D85836"/>
      </a:hlink>
      <a:folHlink>
        <a:srgbClr val="D85836"/>
      </a:folHlink>
    </a:clrScheme>
    <a:fontScheme name="City of Santa Clara">
      <a:majorFont>
        <a:latin typeface="Arial Black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774ED63615C3489BDB866411B251E7" ma:contentTypeVersion="7" ma:contentTypeDescription="Create a new document." ma:contentTypeScope="" ma:versionID="3721228a80fc567738869a9c39f19103">
  <xsd:schema xmlns:xsd="http://www.w3.org/2001/XMLSchema" xmlns:xs="http://www.w3.org/2001/XMLSchema" xmlns:p="http://schemas.microsoft.com/office/2006/metadata/properties" xmlns:ns2="f218f706-d010-4ead-92c8-c89ae31374bb" xmlns:ns3="8b174f81-9a2d-4129-b87e-a44304e382bd" targetNamespace="http://schemas.microsoft.com/office/2006/metadata/properties" ma:root="true" ma:fieldsID="09911c4359a33419a29fa7f235eecdc4" ns2:_="" ns3:_="">
    <xsd:import namespace="f218f706-d010-4ead-92c8-c89ae31374bb"/>
    <xsd:import namespace="8b174f81-9a2d-4129-b87e-a44304e382bd"/>
    <xsd:element name="properties">
      <xsd:complexType>
        <xsd:sequence>
          <xsd:element name="documentManagement">
            <xsd:complexType>
              <xsd:all>
                <xsd:element ref="ns2:Category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18f706-d010-4ead-92c8-c89ae31374bb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internalName="Category">
      <xsd:simpleType>
        <xsd:union memberTypes="dms:Text">
          <xsd:simpleType>
            <xsd:restriction base="dms:Choice">
              <xsd:enumeration value="Communication &amp; Training"/>
              <xsd:enumeration value="Quick Reference &amp; Bulletins"/>
              <xsd:enumeration value="Technical Information Document"/>
            </xsd:restriction>
          </xsd:simpleType>
        </xsd:un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174f81-9a2d-4129-b87e-a44304e382b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f218f706-d010-4ead-92c8-c89ae31374bb">Templates</Category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3EE12B-CA8B-4AFD-8D94-CEF3DEE1DB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18f706-d010-4ead-92c8-c89ae31374bb"/>
    <ds:schemaRef ds:uri="8b174f81-9a2d-4129-b87e-a44304e382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1691F65-5C10-4D22-B91C-0C6F4B614FF5}">
  <ds:schemaRefs>
    <ds:schemaRef ds:uri="http://schemas.microsoft.com/office/2006/metadata/properties"/>
    <ds:schemaRef ds:uri="http://schemas.microsoft.com/office/infopath/2007/PartnerControls"/>
    <ds:schemaRef ds:uri="f218f706-d010-4ead-92c8-c89ae31374bb"/>
  </ds:schemaRefs>
</ds:datastoreItem>
</file>

<file path=customXml/itemProps3.xml><?xml version="1.0" encoding="utf-8"?>
<ds:datastoreItem xmlns:ds="http://schemas.openxmlformats.org/officeDocument/2006/customXml" ds:itemID="{A5110810-6EB8-4FBE-9909-FEDE0ED6DB5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 Mead</dc:creator>
  <cp:keywords/>
  <dc:description/>
  <cp:lastModifiedBy>Justin Mead</cp:lastModifiedBy>
  <cp:revision>5</cp:revision>
  <dcterms:created xsi:type="dcterms:W3CDTF">2021-08-16T21:11:00Z</dcterms:created>
  <dcterms:modified xsi:type="dcterms:W3CDTF">2022-02-15T15:05:00Z</dcterms:modified>
</cp:coreProperties>
</file>