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D16DA" w14:textId="690EFD0E" w:rsidR="001E1C93" w:rsidRDefault="001E1C93" w:rsidP="001E1C93"/>
    <w:p w14:paraId="76E2C506" w14:textId="421CDFD6" w:rsidR="00B46A0E" w:rsidRPr="001E1C93" w:rsidRDefault="001E1C93">
      <w:pPr>
        <w:rPr>
          <w:rFonts w:ascii="Arial" w:hAnsi="Arial" w:cs="Arial"/>
          <w:b/>
        </w:rPr>
      </w:pPr>
      <w:r w:rsidRPr="001E1C93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EAEA89C" wp14:editId="5727508B">
                <wp:simplePos x="0" y="0"/>
                <wp:positionH relativeFrom="column">
                  <wp:posOffset>2457450</wp:posOffset>
                </wp:positionH>
                <wp:positionV relativeFrom="paragraph">
                  <wp:posOffset>310515</wp:posOffset>
                </wp:positionV>
                <wp:extent cx="3343275" cy="4953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1AB53" w14:textId="7B968105" w:rsidR="001E1C93" w:rsidRPr="003E07AE" w:rsidRDefault="001E1C93" w:rsidP="001E1C93">
                            <w:pPr>
                              <w:rPr>
                                <w:noProof/>
                              </w:rPr>
                            </w:pPr>
                            <w:r w:rsidRPr="008C72FF">
                              <w:rPr>
                                <w:rFonts w:ascii="Arial" w:hAnsi="Arial" w:cs="Arial"/>
                                <w:b/>
                              </w:rPr>
                              <w:t>Santa C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lara</w:t>
                            </w:r>
                            <w:r w:rsidRPr="008C72F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Police Department SRT</w:t>
                            </w:r>
                          </w:p>
                          <w:p w14:paraId="2FD67CC6" w14:textId="4AC48F07" w:rsidR="001E1C93" w:rsidRPr="003E07AE" w:rsidRDefault="001E1C93" w:rsidP="001E1C9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Training </w:t>
                            </w:r>
                            <w:r w:rsidR="00EC4E66">
                              <w:rPr>
                                <w:rFonts w:ascii="Arial" w:hAnsi="Arial" w:cs="Arial"/>
                                <w:b/>
                              </w:rPr>
                              <w:t>Plan</w:t>
                            </w:r>
                          </w:p>
                          <w:p w14:paraId="658B6166" w14:textId="42EF50D7" w:rsidR="001E1C93" w:rsidRDefault="001E1C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EA8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24.45pt;width:263.25pt;height:3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52WJQIAAEYEAAAOAAAAZHJzL2Uyb0RvYy54bWysU9uO2yAQfa/Uf0C8N3acpLu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">
                <v:textbox>
                  <w:txbxContent>
                    <w:p w14:paraId="5BC1AB53" w14:textId="7B968105" w:rsidR="001E1C93" w:rsidRPr="003E07AE" w:rsidRDefault="001E1C93" w:rsidP="001E1C93">
                      <w:pPr>
                        <w:rPr>
                          <w:noProof/>
                        </w:rPr>
                      </w:pPr>
                      <w:r w:rsidRPr="008C72FF">
                        <w:rPr>
                          <w:rFonts w:ascii="Arial" w:hAnsi="Arial" w:cs="Arial"/>
                          <w:b/>
                        </w:rPr>
                        <w:t>Santa C</w:t>
                      </w:r>
                      <w:r>
                        <w:rPr>
                          <w:rFonts w:ascii="Arial" w:hAnsi="Arial" w:cs="Arial"/>
                          <w:b/>
                        </w:rPr>
                        <w:t>lara</w:t>
                      </w:r>
                      <w:r w:rsidRPr="008C72F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Police Department SRT</w:t>
                      </w:r>
                    </w:p>
                    <w:p w14:paraId="2FD67CC6" w14:textId="4AC48F07" w:rsidR="001E1C93" w:rsidRPr="003E07AE" w:rsidRDefault="001E1C93" w:rsidP="001E1C9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Training </w:t>
                      </w:r>
                      <w:r w:rsidR="00EC4E66">
                        <w:rPr>
                          <w:rFonts w:ascii="Arial" w:hAnsi="Arial" w:cs="Arial"/>
                          <w:b/>
                        </w:rPr>
                        <w:t>Plan</w:t>
                      </w:r>
                    </w:p>
                    <w:p w14:paraId="658B6166" w14:textId="42EF50D7" w:rsidR="001E1C93" w:rsidRDefault="001E1C9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C8904C" wp14:editId="63545314">
            <wp:extent cx="2257425" cy="12845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099" cy="129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D6A0B" w14:textId="77777777" w:rsidR="003E07AE" w:rsidRDefault="003E07AE">
      <w:pPr>
        <w:rPr>
          <w:rFonts w:ascii="Arial" w:hAnsi="Arial" w:cs="Arial"/>
          <w:b/>
        </w:rPr>
      </w:pPr>
    </w:p>
    <w:p w14:paraId="17A1C8B4" w14:textId="30949B6B" w:rsidR="004674D4" w:rsidRDefault="00A97639" w:rsidP="00A976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Date: </w:t>
      </w:r>
      <w:r w:rsidR="00895CDC">
        <w:rPr>
          <w:rFonts w:ascii="Arial" w:hAnsi="Arial" w:cs="Arial"/>
          <w:bCs/>
        </w:rPr>
        <w:t>6</w:t>
      </w:r>
      <w:r w:rsidR="006D2C2C">
        <w:rPr>
          <w:rFonts w:ascii="Arial" w:hAnsi="Arial" w:cs="Arial"/>
          <w:bCs/>
        </w:rPr>
        <w:t>/2</w:t>
      </w:r>
      <w:r w:rsidR="00895CDC">
        <w:rPr>
          <w:rFonts w:ascii="Arial" w:hAnsi="Arial" w:cs="Arial"/>
          <w:bCs/>
        </w:rPr>
        <w:t>9</w:t>
      </w:r>
      <w:r w:rsidR="006D2C2C">
        <w:rPr>
          <w:rFonts w:ascii="Arial" w:hAnsi="Arial" w:cs="Arial"/>
          <w:bCs/>
        </w:rPr>
        <w:t>/23</w:t>
      </w:r>
    </w:p>
    <w:p w14:paraId="123E096F" w14:textId="123FAEBC" w:rsidR="00A97639" w:rsidRDefault="00A97639" w:rsidP="00A976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</w:t>
      </w:r>
      <w:r w:rsidR="00803A83">
        <w:rPr>
          <w:rFonts w:ascii="Arial" w:hAnsi="Arial" w:cs="Arial"/>
          <w:b/>
        </w:rPr>
        <w:t xml:space="preserve"> </w:t>
      </w:r>
      <w:r w:rsidR="00443696">
        <w:rPr>
          <w:rFonts w:ascii="Arial" w:hAnsi="Arial" w:cs="Arial"/>
          <w:bCs/>
        </w:rPr>
        <w:t>1</w:t>
      </w:r>
      <w:r w:rsidR="006D2C2C">
        <w:rPr>
          <w:rFonts w:ascii="Arial" w:hAnsi="Arial" w:cs="Arial"/>
          <w:bCs/>
        </w:rPr>
        <w:t>0</w:t>
      </w:r>
      <w:r w:rsidR="00443696">
        <w:rPr>
          <w:rFonts w:ascii="Arial" w:hAnsi="Arial" w:cs="Arial"/>
          <w:bCs/>
        </w:rPr>
        <w:t>00</w:t>
      </w:r>
      <w:r w:rsidR="00D11581">
        <w:rPr>
          <w:rFonts w:ascii="Arial" w:hAnsi="Arial" w:cs="Arial"/>
          <w:bCs/>
        </w:rPr>
        <w:t xml:space="preserve"> to </w:t>
      </w:r>
      <w:r w:rsidR="00443696">
        <w:rPr>
          <w:rFonts w:ascii="Arial" w:hAnsi="Arial" w:cs="Arial"/>
          <w:bCs/>
        </w:rPr>
        <w:t>2</w:t>
      </w:r>
      <w:r w:rsidR="006D2C2C">
        <w:rPr>
          <w:rFonts w:ascii="Arial" w:hAnsi="Arial" w:cs="Arial"/>
          <w:bCs/>
        </w:rPr>
        <w:t>1</w:t>
      </w:r>
      <w:r w:rsidR="00D11581">
        <w:rPr>
          <w:rFonts w:ascii="Arial" w:hAnsi="Arial" w:cs="Arial"/>
          <w:bCs/>
        </w:rPr>
        <w:t>00</w:t>
      </w:r>
      <w:r w:rsidR="00803A83" w:rsidRPr="00803A83">
        <w:rPr>
          <w:rFonts w:ascii="Arial" w:hAnsi="Arial" w:cs="Arial"/>
          <w:bCs/>
        </w:rPr>
        <w:t xml:space="preserve"> hours</w:t>
      </w:r>
    </w:p>
    <w:p w14:paraId="56F36390" w14:textId="7CC0EF73" w:rsidR="00A97639" w:rsidRDefault="00A97639" w:rsidP="00A976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Location:</w:t>
      </w:r>
      <w:r w:rsidR="00803A83">
        <w:rPr>
          <w:rFonts w:ascii="Arial" w:hAnsi="Arial" w:cs="Arial"/>
          <w:b/>
        </w:rPr>
        <w:t xml:space="preserve"> </w:t>
      </w:r>
      <w:r w:rsidR="00575B98">
        <w:rPr>
          <w:rFonts w:ascii="Arial" w:hAnsi="Arial" w:cs="Arial"/>
          <w:bCs/>
        </w:rPr>
        <w:t>Levi’s Stadium and 5200 Patrick Henry Drive</w:t>
      </w:r>
    </w:p>
    <w:p w14:paraId="5C075B02" w14:textId="38B51220" w:rsidR="00A97639" w:rsidRDefault="00A97639" w:rsidP="00A976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Primary Instructors:</w:t>
      </w:r>
      <w:r w:rsidR="00443696">
        <w:rPr>
          <w:rFonts w:ascii="Arial" w:hAnsi="Arial" w:cs="Arial"/>
          <w:b/>
        </w:rPr>
        <w:t xml:space="preserve"> </w:t>
      </w:r>
      <w:r w:rsidR="00AE287D">
        <w:rPr>
          <w:rFonts w:ascii="Arial" w:hAnsi="Arial" w:cs="Arial"/>
          <w:bCs/>
        </w:rPr>
        <w:t>Sergeants and TLs</w:t>
      </w:r>
    </w:p>
    <w:p w14:paraId="7AF545A4" w14:textId="79DB2E39" w:rsidR="00A97639" w:rsidRDefault="00A97639" w:rsidP="00A976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Training Topic(s):</w:t>
      </w:r>
    </w:p>
    <w:p w14:paraId="68894122" w14:textId="77777777" w:rsidR="00A97639" w:rsidRDefault="00A97639" w:rsidP="00A97639">
      <w:pPr>
        <w:rPr>
          <w:rFonts w:ascii="Arial" w:hAnsi="Arial" w:cs="Arial"/>
          <w:b/>
        </w:rPr>
      </w:pPr>
    </w:p>
    <w:p w14:paraId="05E97293" w14:textId="67DD2C12" w:rsidR="00A97639" w:rsidRDefault="00A97639" w:rsidP="00A97639">
      <w:pPr>
        <w:rPr>
          <w:rFonts w:ascii="Arial" w:hAnsi="Arial" w:cs="Arial"/>
          <w:b/>
        </w:rPr>
      </w:pPr>
    </w:p>
    <w:p w14:paraId="418234C4" w14:textId="7C1CE070" w:rsidR="006D2C2C" w:rsidRDefault="00A97639" w:rsidP="00A97639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  <w:t>Training Topic –</w:t>
      </w:r>
      <w:r w:rsidR="00037C22">
        <w:rPr>
          <w:rFonts w:ascii="Arial" w:hAnsi="Arial" w:cs="Arial"/>
          <w:bCs/>
        </w:rPr>
        <w:t xml:space="preserve"> </w:t>
      </w:r>
      <w:r w:rsidR="0061035E">
        <w:rPr>
          <w:rFonts w:ascii="Arial" w:hAnsi="Arial" w:cs="Arial"/>
          <w:bCs/>
        </w:rPr>
        <w:tab/>
      </w:r>
      <w:r w:rsidR="00895CDC">
        <w:rPr>
          <w:rFonts w:ascii="Arial" w:hAnsi="Arial" w:cs="Arial"/>
          <w:bCs/>
        </w:rPr>
        <w:t>Levi’s Stadium overview</w:t>
      </w:r>
    </w:p>
    <w:p w14:paraId="7ADB1076" w14:textId="77777777" w:rsidR="00575B98" w:rsidRDefault="00575B98" w:rsidP="00A97639">
      <w:pPr>
        <w:rPr>
          <w:rFonts w:ascii="Arial" w:hAnsi="Arial" w:cs="Arial"/>
          <w:bCs/>
        </w:rPr>
      </w:pPr>
    </w:p>
    <w:p w14:paraId="2AF090FF" w14:textId="5F596081" w:rsidR="00A97639" w:rsidRDefault="00895CDC" w:rsidP="006D2C2C">
      <w:pPr>
        <w:ind w:left="216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Open Field Movement/SRT</w:t>
      </w:r>
      <w:r w:rsidR="00575B98">
        <w:rPr>
          <w:rFonts w:ascii="Arial" w:hAnsi="Arial" w:cs="Arial"/>
          <w:bCs/>
        </w:rPr>
        <w:t>’s response to bomb/explosives</w:t>
      </w:r>
    </w:p>
    <w:p w14:paraId="02D8172C" w14:textId="26D608D0" w:rsidR="00575B98" w:rsidRDefault="00575B98" w:rsidP="006D2C2C">
      <w:pPr>
        <w:ind w:left="216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 the stadium</w:t>
      </w:r>
    </w:p>
    <w:p w14:paraId="04EA8858" w14:textId="47119716" w:rsidR="00575B98" w:rsidRDefault="00575B98" w:rsidP="006D2C2C">
      <w:pPr>
        <w:ind w:left="2160" w:firstLine="720"/>
        <w:rPr>
          <w:rFonts w:ascii="Arial" w:hAnsi="Arial" w:cs="Arial"/>
          <w:bCs/>
        </w:rPr>
      </w:pPr>
    </w:p>
    <w:p w14:paraId="4334FDB3" w14:textId="64DC481C" w:rsidR="00443696" w:rsidRPr="0061035E" w:rsidRDefault="0061035E" w:rsidP="0044369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</w:t>
      </w:r>
      <w:r>
        <w:rPr>
          <w:rFonts w:ascii="Arial" w:hAnsi="Arial" w:cs="Arial"/>
          <w:bCs/>
        </w:rPr>
        <w:tab/>
      </w:r>
      <w:r w:rsidR="00575B98">
        <w:rPr>
          <w:rFonts w:ascii="Arial" w:hAnsi="Arial" w:cs="Arial"/>
          <w:bCs/>
        </w:rPr>
        <w:t>Vehicle blocks with SET</w:t>
      </w:r>
    </w:p>
    <w:p w14:paraId="7D50F49C" w14:textId="10808AEC" w:rsidR="00A97639" w:rsidRDefault="00A97639" w:rsidP="00A97639">
      <w:pPr>
        <w:rPr>
          <w:rFonts w:ascii="Arial" w:hAnsi="Arial" w:cs="Arial"/>
          <w:b/>
        </w:rPr>
      </w:pPr>
    </w:p>
    <w:p w14:paraId="16687C65" w14:textId="3AE8F863" w:rsidR="006E3988" w:rsidRPr="00803A83" w:rsidRDefault="00A97639" w:rsidP="00F47B33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Training Overview –</w:t>
      </w:r>
      <w:r w:rsidR="00803A83">
        <w:rPr>
          <w:rFonts w:ascii="Arial" w:hAnsi="Arial" w:cs="Arial"/>
          <w:b/>
        </w:rPr>
        <w:t xml:space="preserve"> </w:t>
      </w:r>
      <w:r w:rsidR="00DB6F02" w:rsidRPr="00DB6F02">
        <w:rPr>
          <w:rFonts w:ascii="Arial" w:hAnsi="Arial" w:cs="Arial"/>
          <w:bCs/>
        </w:rPr>
        <w:t>Operators</w:t>
      </w:r>
      <w:r w:rsidR="006D2C2C">
        <w:rPr>
          <w:rFonts w:ascii="Arial" w:hAnsi="Arial" w:cs="Arial"/>
          <w:bCs/>
        </w:rPr>
        <w:t xml:space="preserve"> will conduct training related to the above listed training topics. The training will be designed to introduce new SRT members to the training topics</w:t>
      </w:r>
      <w:r w:rsidR="00575B98">
        <w:rPr>
          <w:rFonts w:ascii="Arial" w:hAnsi="Arial" w:cs="Arial"/>
          <w:bCs/>
        </w:rPr>
        <w:t xml:space="preserve"> and give a refresher to others</w:t>
      </w:r>
      <w:r w:rsidR="00160C87">
        <w:rPr>
          <w:rFonts w:ascii="Arial" w:hAnsi="Arial" w:cs="Arial"/>
          <w:bCs/>
        </w:rPr>
        <w:t xml:space="preserve"> with regards to Levi’s Stadium operations.</w:t>
      </w:r>
      <w:r w:rsidR="006D2C2C">
        <w:rPr>
          <w:rFonts w:ascii="Arial" w:hAnsi="Arial" w:cs="Arial"/>
          <w:bCs/>
        </w:rPr>
        <w:t xml:space="preserve"> The training will progress into s</w:t>
      </w:r>
      <w:r w:rsidR="00DB6F02">
        <w:rPr>
          <w:rFonts w:ascii="Arial" w:hAnsi="Arial" w:cs="Arial"/>
          <w:bCs/>
        </w:rPr>
        <w:t xml:space="preserve">cenarios focused </w:t>
      </w:r>
      <w:r w:rsidR="00575B98">
        <w:rPr>
          <w:rFonts w:ascii="Arial" w:hAnsi="Arial" w:cs="Arial"/>
          <w:bCs/>
        </w:rPr>
        <w:t>on stadium related incidents</w:t>
      </w:r>
      <w:r w:rsidR="00DB6F02">
        <w:rPr>
          <w:rFonts w:ascii="Arial" w:hAnsi="Arial" w:cs="Arial"/>
          <w:bCs/>
        </w:rPr>
        <w:t>. There will be limited down time between scenarios. Scenarios will be adjusted based on the performance/needs of the team or individual operators.</w:t>
      </w:r>
      <w:r w:rsidR="00F47B33">
        <w:rPr>
          <w:rFonts w:ascii="Arial" w:hAnsi="Arial" w:cs="Arial"/>
          <w:bCs/>
        </w:rPr>
        <w:t xml:space="preserve"> </w:t>
      </w:r>
      <w:r w:rsidR="006E3988">
        <w:rPr>
          <w:rFonts w:ascii="Arial" w:hAnsi="Arial" w:cs="Arial"/>
          <w:bCs/>
        </w:rPr>
        <w:t>Training will conclude with cleaning and equipment maintenance.</w:t>
      </w:r>
    </w:p>
    <w:p w14:paraId="189AFA2E" w14:textId="550C546B" w:rsidR="00A97639" w:rsidRDefault="00A97639" w:rsidP="00A97639">
      <w:pPr>
        <w:rPr>
          <w:rFonts w:ascii="Arial" w:hAnsi="Arial" w:cs="Arial"/>
          <w:b/>
        </w:rPr>
      </w:pPr>
    </w:p>
    <w:p w14:paraId="550F7B17" w14:textId="08650B96" w:rsidR="00A97639" w:rsidRDefault="00A97639" w:rsidP="00A976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Equipment/Assignments:</w:t>
      </w:r>
    </w:p>
    <w:p w14:paraId="277A3D3B" w14:textId="77777777" w:rsidR="00A97639" w:rsidRDefault="00A97639" w:rsidP="00A97639">
      <w:pPr>
        <w:rPr>
          <w:rFonts w:ascii="Arial" w:hAnsi="Arial" w:cs="Arial"/>
          <w:b/>
        </w:rPr>
      </w:pPr>
    </w:p>
    <w:p w14:paraId="21F32459" w14:textId="5D141FFE" w:rsidR="00A97639" w:rsidRDefault="00AD316F" w:rsidP="00AD316F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Individual</w:t>
      </w:r>
      <w:r w:rsidR="00A97639">
        <w:rPr>
          <w:rFonts w:ascii="Arial" w:hAnsi="Arial" w:cs="Arial"/>
          <w:b/>
        </w:rPr>
        <w:t>:</w:t>
      </w:r>
      <w:r w:rsidR="00803A83">
        <w:rPr>
          <w:rFonts w:ascii="Arial" w:hAnsi="Arial" w:cs="Arial"/>
          <w:b/>
        </w:rPr>
        <w:t xml:space="preserve"> </w:t>
      </w:r>
      <w:r w:rsidR="00803A83" w:rsidRPr="00803A83">
        <w:rPr>
          <w:rFonts w:ascii="Arial" w:hAnsi="Arial" w:cs="Arial"/>
          <w:bCs/>
        </w:rPr>
        <w:t>Full SRT uniform</w:t>
      </w:r>
      <w:r w:rsidR="00AE287D">
        <w:rPr>
          <w:rFonts w:ascii="Arial" w:hAnsi="Arial" w:cs="Arial"/>
          <w:bCs/>
        </w:rPr>
        <w:t>,</w:t>
      </w:r>
      <w:r w:rsidR="00803A83" w:rsidRPr="00803A83">
        <w:rPr>
          <w:rFonts w:ascii="Arial" w:hAnsi="Arial" w:cs="Arial"/>
          <w:bCs/>
        </w:rPr>
        <w:t xml:space="preserve"> all callout equipment, </w:t>
      </w:r>
      <w:r>
        <w:rPr>
          <w:rFonts w:ascii="Arial" w:hAnsi="Arial" w:cs="Arial"/>
          <w:bCs/>
        </w:rPr>
        <w:t>specialty equipment</w:t>
      </w:r>
      <w:r w:rsidR="0019119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803A83" w:rsidRPr="00803A83">
        <w:rPr>
          <w:rFonts w:ascii="Arial" w:hAnsi="Arial" w:cs="Arial"/>
          <w:bCs/>
        </w:rPr>
        <w:t xml:space="preserve">and </w:t>
      </w:r>
      <w:r>
        <w:rPr>
          <w:rFonts w:ascii="Arial" w:hAnsi="Arial" w:cs="Arial"/>
          <w:bCs/>
        </w:rPr>
        <w:t>s</w:t>
      </w:r>
      <w:r w:rsidR="00803A83" w:rsidRPr="00803A83">
        <w:rPr>
          <w:rFonts w:ascii="Arial" w:hAnsi="Arial" w:cs="Arial"/>
          <w:bCs/>
        </w:rPr>
        <w:t>im equipment</w:t>
      </w:r>
      <w:r w:rsidR="00037C22">
        <w:rPr>
          <w:rFonts w:ascii="Arial" w:hAnsi="Arial" w:cs="Arial"/>
          <w:bCs/>
        </w:rPr>
        <w:t xml:space="preserve">. </w:t>
      </w:r>
      <w:r w:rsidR="00037C22" w:rsidRPr="0042178C">
        <w:rPr>
          <w:rFonts w:ascii="Arial" w:hAnsi="Arial" w:cs="Arial"/>
          <w:b/>
        </w:rPr>
        <w:t xml:space="preserve">Please bring </w:t>
      </w:r>
      <w:r w:rsidR="00F47B33">
        <w:rPr>
          <w:rFonts w:ascii="Arial" w:hAnsi="Arial" w:cs="Arial"/>
          <w:b/>
        </w:rPr>
        <w:t>your meal</w:t>
      </w:r>
      <w:r w:rsidR="00037C22">
        <w:rPr>
          <w:rFonts w:ascii="Arial" w:hAnsi="Arial" w:cs="Arial"/>
          <w:bCs/>
        </w:rPr>
        <w:t>.</w:t>
      </w:r>
    </w:p>
    <w:p w14:paraId="17943E5D" w14:textId="2D293B78" w:rsidR="00A97639" w:rsidRDefault="00A97639" w:rsidP="00A97639">
      <w:pPr>
        <w:rPr>
          <w:rFonts w:ascii="Arial" w:hAnsi="Arial" w:cs="Arial"/>
          <w:b/>
        </w:rPr>
      </w:pPr>
    </w:p>
    <w:p w14:paraId="6D6A2999" w14:textId="77777777" w:rsidR="006D2C2C" w:rsidRDefault="00A97639" w:rsidP="00A976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Team:</w:t>
      </w:r>
    </w:p>
    <w:p w14:paraId="2D31453D" w14:textId="28BE063F" w:rsidR="0094315E" w:rsidRDefault="00803A83" w:rsidP="00AE287D">
      <w:pPr>
        <w:rPr>
          <w:rFonts w:ascii="Arial" w:hAnsi="Arial" w:cs="Arial"/>
          <w:bCs/>
        </w:rPr>
      </w:pPr>
      <w:r w:rsidRPr="00BB5D1F">
        <w:rPr>
          <w:rFonts w:ascii="Arial" w:hAnsi="Arial" w:cs="Arial"/>
          <w:bCs/>
        </w:rPr>
        <w:tab/>
      </w:r>
      <w:r w:rsidRPr="00BB5D1F">
        <w:rPr>
          <w:rFonts w:ascii="Arial" w:hAnsi="Arial" w:cs="Arial"/>
          <w:bCs/>
        </w:rPr>
        <w:tab/>
      </w:r>
      <w:r w:rsidR="00AE287D">
        <w:rPr>
          <w:rFonts w:ascii="Arial" w:hAnsi="Arial" w:cs="Arial"/>
          <w:bCs/>
        </w:rPr>
        <w:t>Schatz</w:t>
      </w:r>
      <w:r w:rsidR="00322BB6">
        <w:rPr>
          <w:rFonts w:ascii="Arial" w:hAnsi="Arial" w:cs="Arial"/>
          <w:bCs/>
        </w:rPr>
        <w:t>/Duran</w:t>
      </w:r>
      <w:r w:rsidR="00AE287D">
        <w:rPr>
          <w:rFonts w:ascii="Arial" w:hAnsi="Arial" w:cs="Arial"/>
          <w:bCs/>
        </w:rPr>
        <w:t xml:space="preserve"> – Van</w:t>
      </w:r>
      <w:r w:rsidR="00EE135D">
        <w:rPr>
          <w:rFonts w:ascii="Arial" w:hAnsi="Arial" w:cs="Arial"/>
          <w:bCs/>
        </w:rPr>
        <w:t>/Waters</w:t>
      </w:r>
    </w:p>
    <w:p w14:paraId="72D09067" w14:textId="4744F22F" w:rsidR="0094315E" w:rsidRDefault="0094315E" w:rsidP="001964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EE135D">
        <w:rPr>
          <w:rFonts w:ascii="Arial" w:hAnsi="Arial" w:cs="Arial"/>
          <w:bCs/>
        </w:rPr>
        <w:t>Stek/Somerville</w:t>
      </w:r>
      <w:r>
        <w:rPr>
          <w:rFonts w:ascii="Arial" w:hAnsi="Arial" w:cs="Arial"/>
          <w:bCs/>
        </w:rPr>
        <w:t xml:space="preserve"> – Sim equipment </w:t>
      </w:r>
      <w:r w:rsidR="00AE287D">
        <w:rPr>
          <w:rFonts w:ascii="Arial" w:hAnsi="Arial" w:cs="Arial"/>
          <w:bCs/>
        </w:rPr>
        <w:t>(</w:t>
      </w:r>
      <w:r w:rsidR="00322BB6">
        <w:rPr>
          <w:rFonts w:ascii="Arial" w:hAnsi="Arial" w:cs="Arial"/>
          <w:bCs/>
        </w:rPr>
        <w:t>2</w:t>
      </w:r>
      <w:r w:rsidR="00AE287D">
        <w:rPr>
          <w:rFonts w:ascii="Arial" w:hAnsi="Arial" w:cs="Arial"/>
          <w:bCs/>
        </w:rPr>
        <w:t xml:space="preserve"> role players and ammo)</w:t>
      </w:r>
    </w:p>
    <w:p w14:paraId="2AF82B1F" w14:textId="6386FAA6" w:rsidR="0094315E" w:rsidRDefault="0094315E" w:rsidP="001964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EE135D">
        <w:rPr>
          <w:rFonts w:ascii="Arial" w:hAnsi="Arial" w:cs="Arial"/>
          <w:bCs/>
        </w:rPr>
        <w:t>McColloch</w:t>
      </w:r>
      <w:r>
        <w:rPr>
          <w:rFonts w:ascii="Arial" w:hAnsi="Arial" w:cs="Arial"/>
          <w:bCs/>
        </w:rPr>
        <w:t xml:space="preserve"> – Evac vehicle</w:t>
      </w:r>
    </w:p>
    <w:p w14:paraId="6F67BC1A" w14:textId="1B44BF34" w:rsidR="00B41902" w:rsidRPr="00AE287D" w:rsidRDefault="0094315E" w:rsidP="006E398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Yee – Trauma bag/AED</w:t>
      </w:r>
      <w:r w:rsidR="00B41902">
        <w:rPr>
          <w:rFonts w:ascii="Arial" w:hAnsi="Arial" w:cs="Arial"/>
          <w:bCs/>
        </w:rPr>
        <w:tab/>
        <w:t xml:space="preserve"> </w:t>
      </w:r>
    </w:p>
    <w:p w14:paraId="44FE6AC9" w14:textId="6EE0CAF4" w:rsidR="00A97639" w:rsidRDefault="00803A83" w:rsidP="00A976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p w14:paraId="5E9F096F" w14:textId="168DBE84" w:rsidR="003E07AE" w:rsidRDefault="00A97639" w:rsidP="00AD316F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Role Player(s):</w:t>
      </w:r>
      <w:r w:rsidR="00AD316F">
        <w:rPr>
          <w:rFonts w:ascii="Arial" w:hAnsi="Arial" w:cs="Arial"/>
          <w:b/>
        </w:rPr>
        <w:t xml:space="preserve"> </w:t>
      </w:r>
      <w:r w:rsidR="006D2C2C">
        <w:rPr>
          <w:rFonts w:ascii="Arial" w:hAnsi="Arial" w:cs="Arial"/>
          <w:bCs/>
        </w:rPr>
        <w:t>TBD</w:t>
      </w:r>
    </w:p>
    <w:p w14:paraId="56D28B8B" w14:textId="6640392C" w:rsidR="00160C87" w:rsidRDefault="00160C87" w:rsidP="00AD316F">
      <w:pPr>
        <w:rPr>
          <w:rFonts w:ascii="Arial" w:hAnsi="Arial" w:cs="Arial"/>
          <w:bCs/>
        </w:rPr>
      </w:pPr>
    </w:p>
    <w:p w14:paraId="48DE397B" w14:textId="77777777" w:rsidR="00160C87" w:rsidRPr="00AD316F" w:rsidRDefault="00160C87" w:rsidP="00AD316F">
      <w:pPr>
        <w:rPr>
          <w:rFonts w:ascii="Arial" w:hAnsi="Arial" w:cs="Arial"/>
          <w:b/>
        </w:rPr>
      </w:pPr>
    </w:p>
    <w:p w14:paraId="47A7C08E" w14:textId="77777777" w:rsidR="003108C4" w:rsidRDefault="003108C4" w:rsidP="00803A83">
      <w:pPr>
        <w:rPr>
          <w:rFonts w:ascii="Arial" w:hAnsi="Arial" w:cs="Arial"/>
          <w:b/>
        </w:rPr>
      </w:pPr>
    </w:p>
    <w:p w14:paraId="1155EE37" w14:textId="2032605E" w:rsidR="003E07AE" w:rsidRPr="00803A83" w:rsidRDefault="00A97639" w:rsidP="00803A83">
      <w:pPr>
        <w:rPr>
          <w:rFonts w:ascii="Arial" w:hAnsi="Arial" w:cs="Arial"/>
          <w:b/>
        </w:rPr>
      </w:pPr>
      <w:r w:rsidRPr="00803A83">
        <w:rPr>
          <w:rFonts w:ascii="Arial" w:hAnsi="Arial" w:cs="Arial"/>
          <w:b/>
        </w:rPr>
        <w:lastRenderedPageBreak/>
        <w:t>Schedule</w:t>
      </w:r>
      <w:r w:rsidR="003E07AE" w:rsidRPr="00803A83">
        <w:rPr>
          <w:rFonts w:ascii="Arial" w:hAnsi="Arial" w:cs="Arial"/>
          <w:b/>
        </w:rPr>
        <w:t>:</w:t>
      </w:r>
    </w:p>
    <w:p w14:paraId="66ACB5DD" w14:textId="50B53CF1" w:rsidR="00A97639" w:rsidRDefault="00A97639" w:rsidP="00A97639">
      <w:pPr>
        <w:rPr>
          <w:rFonts w:ascii="Arial" w:hAnsi="Arial" w:cs="Arial"/>
          <w:b/>
          <w:u w:val="single"/>
        </w:rPr>
      </w:pPr>
    </w:p>
    <w:p w14:paraId="48BE2D23" w14:textId="673D79BE" w:rsidR="00A97639" w:rsidRDefault="0094315E" w:rsidP="00EC2022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575B98">
        <w:rPr>
          <w:rFonts w:ascii="Arial" w:hAnsi="Arial" w:cs="Arial"/>
          <w:bCs/>
        </w:rPr>
        <w:t>0</w:t>
      </w:r>
      <w:r w:rsidR="00A97639">
        <w:rPr>
          <w:rFonts w:ascii="Arial" w:hAnsi="Arial" w:cs="Arial"/>
          <w:bCs/>
        </w:rPr>
        <w:t xml:space="preserve">00 – </w:t>
      </w:r>
      <w:r w:rsidR="00575B98">
        <w:rPr>
          <w:rFonts w:ascii="Arial" w:hAnsi="Arial" w:cs="Arial"/>
          <w:bCs/>
        </w:rPr>
        <w:t>Meet in the SRT garage</w:t>
      </w:r>
    </w:p>
    <w:p w14:paraId="593A97DF" w14:textId="5362DB4E" w:rsidR="00AE287D" w:rsidRDefault="00575B98" w:rsidP="00EC2022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1040</w:t>
      </w:r>
      <w:r w:rsidR="00AE287D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Depart for the stadium to post 3</w:t>
      </w:r>
    </w:p>
    <w:p w14:paraId="42B32E67" w14:textId="31914451" w:rsidR="00F47B33" w:rsidRDefault="00AE287D" w:rsidP="00EC2022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575B98">
        <w:rPr>
          <w:rFonts w:ascii="Arial" w:hAnsi="Arial" w:cs="Arial"/>
          <w:bCs/>
        </w:rPr>
        <w:t>100</w:t>
      </w:r>
      <w:r>
        <w:rPr>
          <w:rFonts w:ascii="Arial" w:hAnsi="Arial" w:cs="Arial"/>
          <w:bCs/>
        </w:rPr>
        <w:t xml:space="preserve"> – </w:t>
      </w:r>
      <w:r w:rsidR="00575B98">
        <w:rPr>
          <w:rFonts w:ascii="Arial" w:hAnsi="Arial" w:cs="Arial"/>
          <w:bCs/>
        </w:rPr>
        <w:t>Stadium briefing room</w:t>
      </w:r>
      <w:r w:rsidR="006D2C2C">
        <w:rPr>
          <w:rFonts w:ascii="Arial" w:hAnsi="Arial" w:cs="Arial"/>
          <w:bCs/>
        </w:rPr>
        <w:t xml:space="preserve"> </w:t>
      </w:r>
      <w:r w:rsidR="00991839">
        <w:rPr>
          <w:rFonts w:ascii="Arial" w:hAnsi="Arial" w:cs="Arial"/>
          <w:bCs/>
        </w:rPr>
        <w:t>(Mead and McColloch)</w:t>
      </w:r>
    </w:p>
    <w:p w14:paraId="3C79C594" w14:textId="233873C7" w:rsidR="00F47B33" w:rsidRDefault="00F47B33" w:rsidP="00EC2022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575B98">
        <w:rPr>
          <w:rFonts w:ascii="Arial" w:hAnsi="Arial" w:cs="Arial"/>
          <w:bCs/>
        </w:rPr>
        <w:t>300</w:t>
      </w:r>
      <w:r>
        <w:rPr>
          <w:rFonts w:ascii="Arial" w:hAnsi="Arial" w:cs="Arial"/>
          <w:bCs/>
        </w:rPr>
        <w:t xml:space="preserve"> – </w:t>
      </w:r>
      <w:r w:rsidR="00991839">
        <w:rPr>
          <w:rFonts w:ascii="Arial" w:hAnsi="Arial" w:cs="Arial"/>
          <w:bCs/>
        </w:rPr>
        <w:t>Exterior tour/hotel visits (Schmidt)</w:t>
      </w:r>
    </w:p>
    <w:p w14:paraId="15C863A7" w14:textId="5405434C" w:rsidR="00AE287D" w:rsidRDefault="00F47B33" w:rsidP="00EC2022">
      <w:p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991839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00 – </w:t>
      </w:r>
      <w:r w:rsidR="00991839">
        <w:rPr>
          <w:rFonts w:ascii="Arial" w:hAnsi="Arial" w:cs="Arial"/>
          <w:bCs/>
        </w:rPr>
        <w:t xml:space="preserve">5200 Patrick Henry / </w:t>
      </w:r>
      <w:r>
        <w:rPr>
          <w:rFonts w:ascii="Arial" w:hAnsi="Arial" w:cs="Arial"/>
          <w:bCs/>
        </w:rPr>
        <w:t>S</w:t>
      </w:r>
      <w:r w:rsidR="00AE287D">
        <w:rPr>
          <w:rFonts w:ascii="Arial" w:hAnsi="Arial" w:cs="Arial"/>
          <w:bCs/>
        </w:rPr>
        <w:t>cenarios</w:t>
      </w:r>
      <w:r w:rsidR="00991839">
        <w:rPr>
          <w:rFonts w:ascii="Arial" w:hAnsi="Arial" w:cs="Arial"/>
          <w:bCs/>
        </w:rPr>
        <w:t xml:space="preserve"> (Mead and Barry)</w:t>
      </w:r>
    </w:p>
    <w:p w14:paraId="4563A4DD" w14:textId="0529EEAD" w:rsidR="00AE287D" w:rsidRDefault="00991839" w:rsidP="00EC2022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1700</w:t>
      </w:r>
      <w:r w:rsidR="00AE287D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Code 7</w:t>
      </w:r>
    </w:p>
    <w:p w14:paraId="7649FD68" w14:textId="26D3B699" w:rsidR="00EC2022" w:rsidRDefault="00EC2022" w:rsidP="00EC2022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="00991839">
        <w:rPr>
          <w:rFonts w:ascii="Arial" w:hAnsi="Arial" w:cs="Arial"/>
          <w:bCs/>
        </w:rPr>
        <w:t>800</w:t>
      </w:r>
      <w:r w:rsidR="00AE287D">
        <w:rPr>
          <w:rFonts w:ascii="Arial" w:hAnsi="Arial" w:cs="Arial"/>
          <w:bCs/>
        </w:rPr>
        <w:t xml:space="preserve"> – </w:t>
      </w:r>
      <w:r w:rsidR="00991839">
        <w:rPr>
          <w:rFonts w:ascii="Arial" w:hAnsi="Arial" w:cs="Arial"/>
          <w:bCs/>
        </w:rPr>
        <w:t>Vehicle Blocks w/SET tactics</w:t>
      </w:r>
      <w:r w:rsidR="00EE135D">
        <w:rPr>
          <w:rFonts w:ascii="Arial" w:hAnsi="Arial" w:cs="Arial"/>
          <w:bCs/>
        </w:rPr>
        <w:t xml:space="preserve"> (SET Personnel)</w:t>
      </w:r>
    </w:p>
    <w:p w14:paraId="09E83098" w14:textId="46278C9B" w:rsidR="00AE287D" w:rsidRDefault="00EC2022" w:rsidP="00EC2022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2030 </w:t>
      </w:r>
      <w:r w:rsidR="00AE287D">
        <w:rPr>
          <w:rFonts w:ascii="Arial" w:hAnsi="Arial" w:cs="Arial"/>
          <w:bCs/>
        </w:rPr>
        <w:t>– Clean garage &amp; gear maintenance</w:t>
      </w:r>
    </w:p>
    <w:p w14:paraId="1574E8E1" w14:textId="681C43E4" w:rsidR="00AD316F" w:rsidRDefault="00D07359" w:rsidP="00A97639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EC2022">
        <w:rPr>
          <w:rFonts w:ascii="Arial" w:hAnsi="Arial" w:cs="Arial"/>
          <w:bCs/>
        </w:rPr>
        <w:t>1</w:t>
      </w:r>
      <w:r w:rsidR="00AD316F">
        <w:rPr>
          <w:rFonts w:ascii="Arial" w:hAnsi="Arial" w:cs="Arial"/>
          <w:bCs/>
        </w:rPr>
        <w:t>00 – Off Duty</w:t>
      </w:r>
    </w:p>
    <w:p w14:paraId="66D92FDD" w14:textId="350E2BB8" w:rsidR="00F47B33" w:rsidRDefault="00F47B33" w:rsidP="00F47B33">
      <w:pPr>
        <w:rPr>
          <w:rFonts w:ascii="Arial" w:hAnsi="Arial" w:cs="Arial"/>
          <w:bCs/>
        </w:rPr>
      </w:pPr>
    </w:p>
    <w:p w14:paraId="708F037C" w14:textId="77777777" w:rsidR="00F47B33" w:rsidRPr="00F47B33" w:rsidRDefault="00F47B33" w:rsidP="00F47B33">
      <w:pPr>
        <w:rPr>
          <w:rFonts w:ascii="Arial" w:hAnsi="Arial" w:cs="Arial"/>
          <w:b/>
        </w:rPr>
      </w:pPr>
    </w:p>
    <w:p w14:paraId="61C06AB9" w14:textId="77777777" w:rsidR="00A97639" w:rsidRPr="00A97639" w:rsidRDefault="00A97639" w:rsidP="00A97639">
      <w:pPr>
        <w:ind w:left="720"/>
        <w:rPr>
          <w:rFonts w:ascii="Arial" w:hAnsi="Arial" w:cs="Arial"/>
          <w:bCs/>
        </w:rPr>
      </w:pPr>
    </w:p>
    <w:p w14:paraId="28A07877" w14:textId="2E536EFC" w:rsidR="00BB1DA6" w:rsidRPr="00AD316F" w:rsidRDefault="00AD316F" w:rsidP="00AD316F">
      <w:pPr>
        <w:rPr>
          <w:rFonts w:ascii="Arial" w:hAnsi="Arial" w:cs="Arial"/>
          <w:b/>
          <w:u w:val="single"/>
        </w:rPr>
      </w:pPr>
      <w:r w:rsidRPr="00AD316F">
        <w:rPr>
          <w:rFonts w:ascii="Arial" w:hAnsi="Arial" w:cs="Arial"/>
          <w:b/>
        </w:rPr>
        <w:t>Safety Plan (attached)</w:t>
      </w:r>
    </w:p>
    <w:p w14:paraId="16BB95BC" w14:textId="77777777" w:rsidR="001258DC" w:rsidRDefault="001258DC" w:rsidP="001258DC">
      <w:pPr>
        <w:pStyle w:val="ListParagraph"/>
        <w:rPr>
          <w:rFonts w:ascii="Arial" w:hAnsi="Arial" w:cs="Arial"/>
          <w:b/>
        </w:rPr>
      </w:pPr>
    </w:p>
    <w:p w14:paraId="356C1A8D" w14:textId="4A977F9C" w:rsidR="00BB1DA6" w:rsidRDefault="00BB1DA6" w:rsidP="001258DC">
      <w:pPr>
        <w:pStyle w:val="ListParagraph"/>
        <w:rPr>
          <w:rFonts w:ascii="Arial" w:hAnsi="Arial" w:cs="Arial"/>
          <w:b/>
        </w:rPr>
      </w:pPr>
    </w:p>
    <w:p w14:paraId="31074E27" w14:textId="004DF6C7" w:rsidR="005F6F3F" w:rsidRDefault="005F6F3F" w:rsidP="001258DC">
      <w:pPr>
        <w:pStyle w:val="ListParagraph"/>
        <w:rPr>
          <w:rFonts w:ascii="Arial" w:hAnsi="Arial" w:cs="Arial"/>
          <w:b/>
        </w:rPr>
      </w:pPr>
    </w:p>
    <w:p w14:paraId="4A00E425" w14:textId="77777777" w:rsidR="005F6F3F" w:rsidRDefault="005F6F3F" w:rsidP="001258DC">
      <w:pPr>
        <w:pStyle w:val="ListParagraph"/>
        <w:rPr>
          <w:rFonts w:ascii="Arial" w:hAnsi="Arial" w:cs="Arial"/>
          <w:b/>
        </w:rPr>
      </w:pPr>
    </w:p>
    <w:p w14:paraId="0F43511E" w14:textId="77777777" w:rsidR="00BB1DA6" w:rsidRDefault="00BB1DA6" w:rsidP="001258DC">
      <w:pPr>
        <w:pStyle w:val="ListParagraph"/>
        <w:rPr>
          <w:rFonts w:ascii="Arial" w:hAnsi="Arial" w:cs="Arial"/>
          <w:b/>
        </w:rPr>
      </w:pPr>
    </w:p>
    <w:p w14:paraId="46AD08E6" w14:textId="77777777" w:rsidR="001258DC" w:rsidRDefault="001258DC" w:rsidP="001258DC">
      <w:pPr>
        <w:pStyle w:val="ListParagraph"/>
        <w:ind w:left="1440"/>
        <w:rPr>
          <w:rFonts w:ascii="Arial" w:hAnsi="Arial" w:cs="Arial"/>
          <w:b/>
        </w:rPr>
      </w:pPr>
    </w:p>
    <w:p w14:paraId="773B2828" w14:textId="77777777" w:rsidR="0086703D" w:rsidRPr="00B9181C" w:rsidRDefault="0086703D" w:rsidP="00B9181C">
      <w:pPr>
        <w:rPr>
          <w:rFonts w:ascii="Arial" w:hAnsi="Arial" w:cs="Arial"/>
          <w:b/>
        </w:rPr>
      </w:pPr>
    </w:p>
    <w:p w14:paraId="08613C57" w14:textId="77777777" w:rsidR="00000F69" w:rsidRDefault="00000F69" w:rsidP="00000F69">
      <w:pPr>
        <w:pStyle w:val="ListParagraph"/>
        <w:spacing w:line="480" w:lineRule="auto"/>
        <w:ind w:left="2174"/>
        <w:rPr>
          <w:rFonts w:ascii="Arial" w:hAnsi="Arial" w:cs="Arial"/>
          <w:b/>
          <w:szCs w:val="24"/>
        </w:rPr>
      </w:pPr>
    </w:p>
    <w:p w14:paraId="7DA0AC99" w14:textId="77777777" w:rsidR="003E07AE" w:rsidRPr="00902DD4" w:rsidRDefault="003E07AE" w:rsidP="00D07359"/>
    <w:sectPr w:rsidR="003E07AE" w:rsidRPr="00902DD4" w:rsidSect="00B46A0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1ED94" w14:textId="77777777" w:rsidR="007E4E90" w:rsidRDefault="007E4E90" w:rsidP="003E07AE">
      <w:r>
        <w:separator/>
      </w:r>
    </w:p>
  </w:endnote>
  <w:endnote w:type="continuationSeparator" w:id="0">
    <w:p w14:paraId="3635E5DD" w14:textId="77777777" w:rsidR="007E4E90" w:rsidRDefault="007E4E90" w:rsidP="003E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C5B77" w14:textId="4F7A7DE2" w:rsidR="00DE2AAD" w:rsidRDefault="00191199" w:rsidP="00DE2AAD">
    <w:pPr>
      <w:pStyle w:val="Footer"/>
      <w:jc w:val="right"/>
    </w:pPr>
    <w:r>
      <w:t>January 31,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14C31" w14:textId="77777777" w:rsidR="007E4E90" w:rsidRDefault="007E4E90" w:rsidP="003E07AE">
      <w:r>
        <w:separator/>
      </w:r>
    </w:p>
  </w:footnote>
  <w:footnote w:type="continuationSeparator" w:id="0">
    <w:p w14:paraId="32823FAC" w14:textId="77777777" w:rsidR="007E4E90" w:rsidRDefault="007E4E90" w:rsidP="003E0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8316F" w14:textId="4AFAF72C" w:rsidR="003564FE" w:rsidRPr="003E07AE" w:rsidRDefault="00191199" w:rsidP="003E07AE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SRT MONTHLY </w:t>
    </w:r>
    <w:r w:rsidR="003564FE">
      <w:rPr>
        <w:rFonts w:ascii="Arial" w:hAnsi="Arial" w:cs="Arial"/>
      </w:rPr>
      <w:t xml:space="preserve">TRAINING </w:t>
    </w:r>
    <w:r w:rsidR="00EC4E66">
      <w:rPr>
        <w:rFonts w:ascii="Arial" w:hAnsi="Arial" w:cs="Arial"/>
      </w:rPr>
      <w:t>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04742"/>
    <w:multiLevelType w:val="hybridMultilevel"/>
    <w:tmpl w:val="1F50B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D72CF"/>
    <w:multiLevelType w:val="hybridMultilevel"/>
    <w:tmpl w:val="E1D06B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93F19"/>
    <w:multiLevelType w:val="hybridMultilevel"/>
    <w:tmpl w:val="A73E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561C9"/>
    <w:multiLevelType w:val="hybridMultilevel"/>
    <w:tmpl w:val="32B0F3F2"/>
    <w:lvl w:ilvl="0" w:tplc="BEE880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B4BB8"/>
    <w:multiLevelType w:val="hybridMultilevel"/>
    <w:tmpl w:val="5BC897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AE"/>
    <w:rsid w:val="00000F69"/>
    <w:rsid w:val="0002225E"/>
    <w:rsid w:val="000237CB"/>
    <w:rsid w:val="00037C22"/>
    <w:rsid w:val="00077A29"/>
    <w:rsid w:val="000A0D2D"/>
    <w:rsid w:val="001258DC"/>
    <w:rsid w:val="001609BC"/>
    <w:rsid w:val="00160C87"/>
    <w:rsid w:val="00191199"/>
    <w:rsid w:val="001964E8"/>
    <w:rsid w:val="001A12FB"/>
    <w:rsid w:val="001B5F1C"/>
    <w:rsid w:val="001E1C93"/>
    <w:rsid w:val="0024297A"/>
    <w:rsid w:val="003108C4"/>
    <w:rsid w:val="00322BB6"/>
    <w:rsid w:val="003564FE"/>
    <w:rsid w:val="00382F49"/>
    <w:rsid w:val="0039727D"/>
    <w:rsid w:val="003B0076"/>
    <w:rsid w:val="003B2F1A"/>
    <w:rsid w:val="003E07AE"/>
    <w:rsid w:val="003E2F1C"/>
    <w:rsid w:val="004023E8"/>
    <w:rsid w:val="0042178C"/>
    <w:rsid w:val="00443696"/>
    <w:rsid w:val="00450817"/>
    <w:rsid w:val="004674D4"/>
    <w:rsid w:val="004D47EB"/>
    <w:rsid w:val="00575B98"/>
    <w:rsid w:val="00585C36"/>
    <w:rsid w:val="005D3DE4"/>
    <w:rsid w:val="005F6F3F"/>
    <w:rsid w:val="0061035E"/>
    <w:rsid w:val="00686A9F"/>
    <w:rsid w:val="006D2C2C"/>
    <w:rsid w:val="006E3988"/>
    <w:rsid w:val="00706748"/>
    <w:rsid w:val="00723028"/>
    <w:rsid w:val="007E4E90"/>
    <w:rsid w:val="00803A83"/>
    <w:rsid w:val="0086703D"/>
    <w:rsid w:val="00895CDC"/>
    <w:rsid w:val="008960CD"/>
    <w:rsid w:val="00902DD4"/>
    <w:rsid w:val="0094315E"/>
    <w:rsid w:val="00944478"/>
    <w:rsid w:val="009708BD"/>
    <w:rsid w:val="00983E84"/>
    <w:rsid w:val="00991839"/>
    <w:rsid w:val="00A50E3D"/>
    <w:rsid w:val="00A57CD2"/>
    <w:rsid w:val="00A765CA"/>
    <w:rsid w:val="00A96ECC"/>
    <w:rsid w:val="00A97639"/>
    <w:rsid w:val="00AD0A35"/>
    <w:rsid w:val="00AD25C3"/>
    <w:rsid w:val="00AD316F"/>
    <w:rsid w:val="00AE287D"/>
    <w:rsid w:val="00B25577"/>
    <w:rsid w:val="00B3796B"/>
    <w:rsid w:val="00B41902"/>
    <w:rsid w:val="00B46A0E"/>
    <w:rsid w:val="00B50E36"/>
    <w:rsid w:val="00B9181C"/>
    <w:rsid w:val="00BB1DA6"/>
    <w:rsid w:val="00BB5D1F"/>
    <w:rsid w:val="00C3626E"/>
    <w:rsid w:val="00CB7796"/>
    <w:rsid w:val="00CC7EA7"/>
    <w:rsid w:val="00CD341A"/>
    <w:rsid w:val="00D07359"/>
    <w:rsid w:val="00D11581"/>
    <w:rsid w:val="00DB6F02"/>
    <w:rsid w:val="00DE2AAD"/>
    <w:rsid w:val="00E2156B"/>
    <w:rsid w:val="00EC2022"/>
    <w:rsid w:val="00EC4E66"/>
    <w:rsid w:val="00ED28E6"/>
    <w:rsid w:val="00ED32D9"/>
    <w:rsid w:val="00EE135D"/>
    <w:rsid w:val="00F04FB0"/>
    <w:rsid w:val="00F1477B"/>
    <w:rsid w:val="00F47B33"/>
    <w:rsid w:val="00FB11F4"/>
    <w:rsid w:val="00FD0527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9A35"/>
  <w15:docId w15:val="{A6228897-E8E7-4A3A-BD19-7C09822F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7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7A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7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0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7A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E0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7A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E07AE"/>
    <w:pPr>
      <w:ind w:left="720"/>
      <w:contextualSpacing/>
    </w:pPr>
  </w:style>
  <w:style w:type="table" w:styleId="TableGrid">
    <w:name w:val="Table Grid"/>
    <w:basedOn w:val="TableNormal"/>
    <w:uiPriority w:val="59"/>
    <w:rsid w:val="001E1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0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Santa Cruz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shf213</dc:creator>
  <cp:keywords>SW-0238</cp:keywords>
  <cp:lastModifiedBy>Justin Mead</cp:lastModifiedBy>
  <cp:revision>7</cp:revision>
  <cp:lastPrinted>2019-01-22T19:41:00Z</cp:lastPrinted>
  <dcterms:created xsi:type="dcterms:W3CDTF">2022-12-27T01:04:00Z</dcterms:created>
  <dcterms:modified xsi:type="dcterms:W3CDTF">2023-06-14T15:33:00Z</dcterms:modified>
</cp:coreProperties>
</file>